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line="560" w:lineRule="exact"/>
        <w:ind w:left="0" w:leftChars="0"/>
        <w:jc w:val="left"/>
        <w:textAlignment w:val="baseline"/>
        <w:rPr>
          <w:rFonts w:hint="eastAsia" w:ascii="方正黑体_GBK" w:hAnsi="方正黑体_GBK" w:eastAsia="方正黑体_GBK" w:cs="方正黑体_GBK"/>
          <w:b w:val="0"/>
          <w:bCs w:val="0"/>
          <w:color w:val="auto"/>
          <w:spacing w:val="10"/>
          <w:sz w:val="32"/>
          <w:szCs w:val="32"/>
          <w:lang w:val="en-US" w:eastAsia="zh-CN"/>
        </w:rPr>
      </w:pPr>
      <w:r>
        <w:rPr>
          <w:rFonts w:hint="eastAsia" w:ascii="方正黑体_GBK" w:hAnsi="方正黑体_GBK" w:eastAsia="方正黑体_GBK" w:cs="方正黑体_GBK"/>
          <w:b w:val="0"/>
          <w:bCs w:val="0"/>
          <w:color w:val="auto"/>
          <w:spacing w:val="10"/>
          <w:sz w:val="32"/>
          <w:szCs w:val="32"/>
          <w:lang w:val="en-US" w:eastAsia="zh-CN"/>
        </w:rPr>
        <w:t>附件:</w:t>
      </w:r>
      <w:bookmarkStart w:id="0" w:name="_GoBack"/>
      <w:bookmarkEnd w:id="0"/>
    </w:p>
    <w:p>
      <w:pPr>
        <w:keepNext w:val="0"/>
        <w:keepLines w:val="0"/>
        <w:pageBreakBefore w:val="0"/>
        <w:widowControl/>
        <w:kinsoku/>
        <w:wordWrap/>
        <w:overflowPunct/>
        <w:topLinePunct/>
        <w:autoSpaceDE/>
        <w:autoSpaceDN/>
        <w:bidi w:val="0"/>
        <w:adjustRightInd w:val="0"/>
        <w:snapToGrid w:val="0"/>
        <w:spacing w:line="560" w:lineRule="exact"/>
        <w:ind w:left="0" w:leftChars="0"/>
        <w:jc w:val="left"/>
        <w:textAlignment w:val="baseline"/>
        <w:rPr>
          <w:rFonts w:hint="default" w:ascii="宋体" w:hAnsi="宋体" w:eastAsia="宋体" w:cs="宋体"/>
          <w:b/>
          <w:bCs/>
          <w:color w:val="auto"/>
          <w:spacing w:val="10"/>
          <w:sz w:val="32"/>
          <w:szCs w:val="32"/>
          <w:lang w:val="en-US" w:eastAsia="zh-CN"/>
        </w:rPr>
      </w:pPr>
    </w:p>
    <w:p>
      <w:pPr>
        <w:keepNext w:val="0"/>
        <w:keepLines w:val="0"/>
        <w:pageBreakBefore w:val="0"/>
        <w:widowControl/>
        <w:kinsoku/>
        <w:wordWrap/>
        <w:overflowPunct/>
        <w:topLinePunct/>
        <w:autoSpaceDE/>
        <w:autoSpaceDN/>
        <w:bidi w:val="0"/>
        <w:adjustRightInd w:val="0"/>
        <w:snapToGrid w:val="0"/>
        <w:spacing w:line="560" w:lineRule="exact"/>
        <w:ind w:left="0" w:leftChars="0"/>
        <w:jc w:val="center"/>
        <w:textAlignment w:val="baseline"/>
        <w:rPr>
          <w:rFonts w:hint="eastAsia" w:ascii="方正小标宋_GBK" w:hAnsi="方正小标宋_GBK" w:eastAsia="方正小标宋_GBK" w:cs="方正小标宋_GBK"/>
          <w:b w:val="0"/>
          <w:bCs w:val="0"/>
          <w:color w:val="auto"/>
          <w:spacing w:val="10"/>
          <w:sz w:val="44"/>
          <w:szCs w:val="44"/>
          <w:lang w:val="en-US" w:eastAsia="zh-CN"/>
        </w:rPr>
      </w:pPr>
      <w:r>
        <w:rPr>
          <w:rFonts w:hint="eastAsia" w:ascii="方正小标宋_GBK" w:hAnsi="方正小标宋_GBK" w:eastAsia="方正小标宋_GBK" w:cs="方正小标宋_GBK"/>
          <w:b w:val="0"/>
          <w:bCs w:val="0"/>
          <w:color w:val="auto"/>
          <w:spacing w:val="10"/>
          <w:sz w:val="44"/>
          <w:szCs w:val="44"/>
          <w:lang w:val="en-US" w:eastAsia="zh-CN"/>
        </w:rPr>
        <w:t>永德县澳洲坚果绿色有机认证企业资金</w:t>
      </w:r>
    </w:p>
    <w:p>
      <w:pPr>
        <w:keepNext w:val="0"/>
        <w:keepLines w:val="0"/>
        <w:pageBreakBefore w:val="0"/>
        <w:widowControl/>
        <w:kinsoku/>
        <w:wordWrap/>
        <w:overflowPunct/>
        <w:topLinePunct/>
        <w:autoSpaceDE/>
        <w:autoSpaceDN/>
        <w:bidi w:val="0"/>
        <w:adjustRightInd w:val="0"/>
        <w:snapToGrid w:val="0"/>
        <w:spacing w:line="560" w:lineRule="exact"/>
        <w:ind w:left="0" w:leftChars="0"/>
        <w:jc w:val="center"/>
        <w:textAlignment w:val="baseline"/>
        <w:rPr>
          <w:rFonts w:hint="eastAsia" w:ascii="方正小标宋_GBK" w:hAnsi="方正小标宋_GBK" w:eastAsia="方正小标宋_GBK" w:cs="方正小标宋_GBK"/>
          <w:b w:val="0"/>
          <w:bCs w:val="0"/>
          <w:color w:val="auto"/>
          <w:spacing w:val="10"/>
          <w:sz w:val="44"/>
          <w:szCs w:val="44"/>
          <w:lang w:val="en-US" w:eastAsia="zh-CN"/>
        </w:rPr>
      </w:pPr>
      <w:r>
        <w:rPr>
          <w:rFonts w:hint="eastAsia" w:ascii="方正小标宋_GBK" w:hAnsi="方正小标宋_GBK" w:eastAsia="方正小标宋_GBK" w:cs="方正小标宋_GBK"/>
          <w:b w:val="0"/>
          <w:bCs w:val="0"/>
          <w:color w:val="auto"/>
          <w:spacing w:val="10"/>
          <w:sz w:val="44"/>
          <w:szCs w:val="44"/>
          <w:lang w:val="en-US" w:eastAsia="zh-CN"/>
        </w:rPr>
        <w:t>补助花名册</w:t>
      </w:r>
    </w:p>
    <w:tbl>
      <w:tblPr>
        <w:tblStyle w:val="4"/>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188"/>
        <w:gridCol w:w="4968"/>
        <w:gridCol w:w="944"/>
        <w:gridCol w:w="9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hint="eastAsia" w:eastAsia="宋体"/>
                <w:b/>
                <w:bCs/>
                <w:vertAlign w:val="baseline"/>
                <w:lang w:val="en-US" w:eastAsia="zh-CN"/>
              </w:rPr>
            </w:pPr>
            <w:r>
              <w:rPr>
                <w:rFonts w:hint="eastAsia" w:eastAsia="宋体"/>
                <w:b/>
                <w:bCs/>
                <w:vertAlign w:val="baseline"/>
                <w:lang w:val="en-US" w:eastAsia="zh-CN"/>
              </w:rPr>
              <w:t>序号</w:t>
            </w:r>
          </w:p>
        </w:tc>
        <w:tc>
          <w:tcPr>
            <w:tcW w:w="1188" w:type="dxa"/>
            <w:vAlign w:val="center"/>
          </w:tcPr>
          <w:p>
            <w:pPr>
              <w:jc w:val="center"/>
              <w:rPr>
                <w:rFonts w:hint="eastAsia" w:eastAsia="宋体" w:asciiTheme="minorHAnsi" w:hAnsiTheme="minorHAnsi" w:cstheme="minorBidi"/>
                <w:b/>
                <w:bCs/>
                <w:kern w:val="2"/>
                <w:sz w:val="21"/>
                <w:szCs w:val="24"/>
                <w:vertAlign w:val="baseline"/>
                <w:lang w:val="en-US" w:eastAsia="zh-CN" w:bidi="ar-SA"/>
              </w:rPr>
            </w:pPr>
            <w:r>
              <w:rPr>
                <w:rFonts w:hint="eastAsia"/>
                <w:b/>
                <w:bCs/>
                <w:vertAlign w:val="baseline"/>
                <w:lang w:eastAsia="zh-CN"/>
              </w:rPr>
              <w:t>名</w:t>
            </w:r>
            <w:r>
              <w:rPr>
                <w:rFonts w:hint="eastAsia"/>
                <w:b/>
                <w:bCs/>
                <w:vertAlign w:val="baseline"/>
                <w:lang w:val="en-US" w:eastAsia="zh-CN"/>
              </w:rPr>
              <w:t xml:space="preserve"> </w:t>
            </w:r>
            <w:r>
              <w:rPr>
                <w:rFonts w:hint="eastAsia"/>
                <w:b/>
                <w:bCs/>
                <w:vertAlign w:val="baseline"/>
                <w:lang w:eastAsia="zh-CN"/>
              </w:rPr>
              <w:t>称</w:t>
            </w:r>
          </w:p>
        </w:tc>
        <w:tc>
          <w:tcPr>
            <w:tcW w:w="4968"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rPr>
              <w:t>补助依据</w:t>
            </w:r>
          </w:p>
        </w:tc>
        <w:tc>
          <w:tcPr>
            <w:tcW w:w="944" w:type="dxa"/>
            <w:vAlign w:val="center"/>
          </w:tcPr>
          <w:p>
            <w:pPr>
              <w:jc w:val="center"/>
              <w:rPr>
                <w:rFonts w:hint="eastAsia"/>
                <w:b/>
                <w:bCs/>
                <w:vertAlign w:val="baseline"/>
              </w:rPr>
            </w:pPr>
            <w:r>
              <w:rPr>
                <w:rFonts w:hint="eastAsia"/>
                <w:b/>
                <w:bCs/>
                <w:vertAlign w:val="baseline"/>
              </w:rPr>
              <w:t>金额</w:t>
            </w:r>
          </w:p>
          <w:p>
            <w:pPr>
              <w:jc w:val="center"/>
              <w:rPr>
                <w:rFonts w:hint="eastAsia" w:eastAsia="宋体" w:asciiTheme="minorHAnsi" w:hAnsiTheme="minorHAnsi" w:cstheme="minorBidi"/>
                <w:b/>
                <w:bCs/>
                <w:kern w:val="2"/>
                <w:sz w:val="21"/>
                <w:szCs w:val="24"/>
                <w:vertAlign w:val="baseline"/>
                <w:lang w:val="en-US" w:eastAsia="zh-CN" w:bidi="ar-SA"/>
              </w:rPr>
            </w:pPr>
            <w:r>
              <w:rPr>
                <w:rFonts w:hint="eastAsia"/>
                <w:b/>
                <w:bCs/>
                <w:vertAlign w:val="baseline"/>
                <w:lang w:eastAsia="zh-CN"/>
              </w:rPr>
              <w:t>（万元）</w:t>
            </w:r>
          </w:p>
        </w:tc>
        <w:tc>
          <w:tcPr>
            <w:tcW w:w="988"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rPr>
              <w:t>联系人</w:t>
            </w:r>
          </w:p>
        </w:tc>
        <w:tc>
          <w:tcPr>
            <w:tcW w:w="825" w:type="dxa"/>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b/>
                <w:bCs/>
                <w:vertAlign w:val="baseline"/>
              </w:rPr>
              <w:t>备</w:t>
            </w:r>
            <w:r>
              <w:rPr>
                <w:rFonts w:hint="eastAsia"/>
                <w:b/>
                <w:bCs/>
                <w:vertAlign w:val="baseline"/>
                <w:lang w:val="en-US" w:eastAsia="zh-CN"/>
              </w:rPr>
              <w:t xml:space="preserve"> </w:t>
            </w:r>
            <w:r>
              <w:rPr>
                <w:rFonts w:hint="eastAsia"/>
                <w:b/>
                <w:bCs/>
                <w:vertAlign w:val="baseli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883" w:type="dxa"/>
            <w:vAlign w:val="center"/>
          </w:tcPr>
          <w:p>
            <w:pPr>
              <w:ind w:firstLine="420" w:firstLineChars="200"/>
              <w:rPr>
                <w:rFonts w:hint="eastAsia"/>
                <w:vertAlign w:val="baseline"/>
                <w:lang w:val="en-US" w:eastAsia="zh-CN"/>
              </w:rPr>
            </w:pPr>
            <w:r>
              <w:rPr>
                <w:rFonts w:hint="eastAsia"/>
                <w:vertAlign w:val="baseline"/>
                <w:lang w:val="en-US" w:eastAsia="zh-CN"/>
              </w:rPr>
              <w:t>1</w:t>
            </w:r>
          </w:p>
        </w:tc>
        <w:tc>
          <w:tcPr>
            <w:tcW w:w="1188" w:type="dxa"/>
            <w:vAlign w:val="center"/>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云南滇秘味食</w:t>
            </w:r>
            <w:r>
              <w:rPr>
                <w:rFonts w:hint="default"/>
                <w:vertAlign w:val="baseline"/>
                <w:lang w:val="en-US" w:eastAsia="zh-CN"/>
              </w:rPr>
              <w:t>品开发有限公司</w:t>
            </w:r>
          </w:p>
        </w:tc>
        <w:tc>
          <w:tcPr>
            <w:tcW w:w="4968" w:type="dxa"/>
            <w:vAlign w:val="top"/>
          </w:tcPr>
          <w:p>
            <w:pPr>
              <w:rPr>
                <w:rFonts w:hint="eastAsia"/>
                <w:vertAlign w:val="baseline"/>
                <w:lang w:val="en-US" w:eastAsia="zh-CN"/>
              </w:rPr>
            </w:pPr>
          </w:p>
          <w:p>
            <w:pPr>
              <w:rPr>
                <w:rFonts w:hint="eastAsia"/>
                <w:vertAlign w:val="baseline"/>
                <w:lang w:val="en-US"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《永德县人民政府关于永德县澳洲坚果绿色有机认证项目实施方案的批复》（永政复〔2023〕184号）、澳洲坚果有机转换认证证书，编号：1980P2200038。</w:t>
            </w:r>
          </w:p>
        </w:tc>
        <w:tc>
          <w:tcPr>
            <w:tcW w:w="944"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4.1368</w:t>
            </w:r>
          </w:p>
        </w:tc>
        <w:tc>
          <w:tcPr>
            <w:tcW w:w="98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吴克峰</w:t>
            </w:r>
          </w:p>
        </w:tc>
        <w:tc>
          <w:tcPr>
            <w:tcW w:w="82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883" w:type="dxa"/>
            <w:vAlign w:val="center"/>
          </w:tcPr>
          <w:p>
            <w:pPr>
              <w:jc w:val="center"/>
              <w:rPr>
                <w:rFonts w:hint="eastAsia"/>
                <w:vertAlign w:val="baseline"/>
                <w:lang w:val="en-US" w:eastAsia="zh-CN"/>
              </w:rPr>
            </w:pPr>
            <w:r>
              <w:rPr>
                <w:rFonts w:hint="eastAsia"/>
                <w:vertAlign w:val="baseline"/>
                <w:lang w:val="en-US" w:eastAsia="zh-CN"/>
              </w:rPr>
              <w:t>2</w:t>
            </w:r>
          </w:p>
        </w:tc>
        <w:tc>
          <w:tcPr>
            <w:tcW w:w="118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永德县荣亿农</w:t>
            </w:r>
            <w:r>
              <w:rPr>
                <w:rFonts w:hint="default"/>
                <w:vertAlign w:val="baseline"/>
                <w:lang w:val="en-US" w:eastAsia="zh-CN"/>
              </w:rPr>
              <w:t>产品开发有限公司</w:t>
            </w:r>
          </w:p>
        </w:tc>
        <w:tc>
          <w:tcPr>
            <w:tcW w:w="4968" w:type="dxa"/>
            <w:vAlign w:val="top"/>
          </w:tcPr>
          <w:p>
            <w:pPr>
              <w:rPr>
                <w:rFonts w:hint="eastAsia"/>
                <w:vertAlign w:val="baseline"/>
                <w:lang w:val="en-US" w:eastAsia="zh-CN"/>
              </w:rPr>
            </w:pPr>
          </w:p>
          <w:p>
            <w:pPr>
              <w:rPr>
                <w:rFonts w:hint="eastAsia" w:asciiTheme="minorHAnsi" w:hAnsiTheme="minorHAnsi" w:eastAsiaTheme="minorEastAsia" w:cstheme="minorBidi"/>
                <w:kern w:val="2"/>
                <w:sz w:val="13"/>
                <w:szCs w:val="13"/>
                <w:vertAlign w:val="baseline"/>
                <w:lang w:val="en-US" w:eastAsia="zh-CN" w:bidi="ar-SA"/>
              </w:rPr>
            </w:pPr>
            <w:r>
              <w:rPr>
                <w:rFonts w:hint="eastAsia"/>
                <w:vertAlign w:val="baseline"/>
                <w:lang w:val="en-US" w:eastAsia="zh-CN"/>
              </w:rPr>
              <w:t>《永德县人民政府关于永德县澳洲坚果绿色有机认证项目实施方案的批复》（永政复〔2023〕184号）、澳洲坚果有机转换认证证书，编号：198OP2200044；198OP2200043；198OP2200042；198OP2100013；198OP2200041；198OP2200040；198OP2200039。</w:t>
            </w:r>
          </w:p>
        </w:tc>
        <w:tc>
          <w:tcPr>
            <w:tcW w:w="944"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20.2392</w:t>
            </w:r>
          </w:p>
        </w:tc>
        <w:tc>
          <w:tcPr>
            <w:tcW w:w="98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王建荣</w:t>
            </w:r>
          </w:p>
        </w:tc>
        <w:tc>
          <w:tcPr>
            <w:tcW w:w="82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883" w:type="dxa"/>
            <w:vAlign w:val="center"/>
          </w:tcPr>
          <w:p>
            <w:pPr>
              <w:jc w:val="center"/>
              <w:rPr>
                <w:rFonts w:hint="eastAsia"/>
                <w:vertAlign w:val="baseline"/>
                <w:lang w:val="en-US" w:eastAsia="zh-CN"/>
              </w:rPr>
            </w:pPr>
            <w:r>
              <w:rPr>
                <w:rFonts w:hint="eastAsia"/>
                <w:vertAlign w:val="baseline"/>
                <w:lang w:val="en-US" w:eastAsia="zh-CN"/>
              </w:rPr>
              <w:t>3</w:t>
            </w:r>
          </w:p>
        </w:tc>
        <w:tc>
          <w:tcPr>
            <w:tcW w:w="118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永德壹号园农业开发有限公司</w:t>
            </w:r>
          </w:p>
        </w:tc>
        <w:tc>
          <w:tcPr>
            <w:tcW w:w="4968" w:type="dxa"/>
            <w:vAlign w:val="top"/>
          </w:tcPr>
          <w:p>
            <w:pPr>
              <w:rPr>
                <w:rFonts w:hint="eastAsia"/>
                <w:vertAlign w:val="baseline"/>
                <w:lang w:val="en-US" w:eastAsia="zh-CN"/>
              </w:rPr>
            </w:pPr>
          </w:p>
          <w:p>
            <w:pPr>
              <w:rPr>
                <w:rFonts w:hint="eastAsia"/>
                <w:vertAlign w:val="baseline"/>
                <w:lang w:val="en-US" w:eastAsia="zh-CN"/>
              </w:rPr>
            </w:pPr>
          </w:p>
          <w:p>
            <w:pPr>
              <w:rPr>
                <w:rFonts w:hint="eastAsia" w:asciiTheme="minorHAnsi" w:hAnsiTheme="minorHAnsi" w:eastAsiaTheme="minorEastAsia" w:cstheme="minorBidi"/>
                <w:kern w:val="2"/>
                <w:sz w:val="13"/>
                <w:szCs w:val="13"/>
                <w:vertAlign w:val="baseline"/>
                <w:lang w:val="en-US" w:eastAsia="zh-CN" w:bidi="ar-SA"/>
              </w:rPr>
            </w:pPr>
            <w:r>
              <w:rPr>
                <w:rFonts w:hint="eastAsia"/>
                <w:vertAlign w:val="baseline"/>
                <w:lang w:val="en-US" w:eastAsia="zh-CN"/>
              </w:rPr>
              <w:t>永德县人民政府关于永德县澳洲坚果绿色有机认证项目实施方案的批复》（永政复〔2023〕184号）、澳洲坚果有机转换认证证书，编号：1980P2100012。</w:t>
            </w:r>
          </w:p>
        </w:tc>
        <w:tc>
          <w:tcPr>
            <w:tcW w:w="944"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4.624</w:t>
            </w:r>
          </w:p>
        </w:tc>
        <w:tc>
          <w:tcPr>
            <w:tcW w:w="98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王永飞</w:t>
            </w:r>
          </w:p>
        </w:tc>
        <w:tc>
          <w:tcPr>
            <w:tcW w:w="82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883" w:type="dxa"/>
            <w:vAlign w:val="center"/>
          </w:tcPr>
          <w:p>
            <w:pPr>
              <w:jc w:val="center"/>
              <w:rPr>
                <w:rFonts w:hint="eastAsia"/>
                <w:vertAlign w:val="baseline"/>
                <w:lang w:val="en-US" w:eastAsia="zh-CN"/>
              </w:rPr>
            </w:pPr>
            <w:r>
              <w:rPr>
                <w:rFonts w:hint="eastAsia"/>
                <w:vertAlign w:val="baseline"/>
                <w:lang w:val="en-US" w:eastAsia="zh-CN"/>
              </w:rPr>
              <w:t xml:space="preserve"> 4</w:t>
            </w:r>
          </w:p>
        </w:tc>
        <w:tc>
          <w:tcPr>
            <w:tcW w:w="1188"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 xml:space="preserve"> 临沧雪澳农林实业有限责任公司</w:t>
            </w:r>
          </w:p>
        </w:tc>
        <w:tc>
          <w:tcPr>
            <w:tcW w:w="4968" w:type="dxa"/>
            <w:vAlign w:val="top"/>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永德县人民政府关于永德县澳洲坚果绿色有机认证项目实施方案的批复》（永政复〔2023〕184号）临沧雪澳农林实业有限责任公司《绿色食品申报材料》中种植产品调查表。</w:t>
            </w:r>
          </w:p>
          <w:p>
            <w:pPr>
              <w:rPr>
                <w:rFonts w:hint="eastAsia" w:asciiTheme="minorHAnsi" w:hAnsiTheme="minorHAnsi" w:eastAsiaTheme="minorEastAsia" w:cstheme="minorBidi"/>
                <w:kern w:val="2"/>
                <w:sz w:val="13"/>
                <w:szCs w:val="13"/>
                <w:vertAlign w:val="baseline"/>
                <w:lang w:val="en-US" w:eastAsia="zh-CN" w:bidi="ar-SA"/>
              </w:rPr>
            </w:pPr>
          </w:p>
        </w:tc>
        <w:tc>
          <w:tcPr>
            <w:tcW w:w="944"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13</w:t>
            </w:r>
          </w:p>
        </w:tc>
        <w:tc>
          <w:tcPr>
            <w:tcW w:w="988" w:type="dxa"/>
            <w:vAlign w:val="center"/>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罗  娟</w:t>
            </w:r>
          </w:p>
        </w:tc>
        <w:tc>
          <w:tcPr>
            <w:tcW w:w="825" w:type="dxa"/>
            <w:vAlign w:val="center"/>
          </w:tcPr>
          <w:p>
            <w:pPr>
              <w:jc w:val="center"/>
              <w:rPr>
                <w:rFonts w:hint="eastAsia" w:asciiTheme="minorHAnsi" w:hAnsiTheme="minorHAnsi" w:eastAsiaTheme="minorEastAsia" w:cstheme="minorBidi"/>
                <w:kern w:val="2"/>
                <w:sz w:val="21"/>
                <w:szCs w:val="24"/>
                <w:vertAlign w:val="baseline"/>
                <w:lang w:val="en-US" w:eastAsia="zh-CN" w:bidi="ar-SA"/>
              </w:rPr>
            </w:pPr>
          </w:p>
        </w:tc>
      </w:tr>
    </w:tbl>
    <w:p>
      <w:pPr>
        <w:rPr>
          <w:rFonts w:hint="eastAsia"/>
          <w:vertAlign w:val="baseline"/>
          <w:lang w:val="en-US" w:eastAsia="zh-CN"/>
        </w:rPr>
      </w:pP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zQ3NjE3ZTIzZTJhMjJmMDM0ZTQ1YTU3YWFjODcifQ=="/>
  </w:docVars>
  <w:rsids>
    <w:rsidRoot w:val="76A16DFE"/>
    <w:rsid w:val="2E3518B7"/>
    <w:rsid w:val="43B8443A"/>
    <w:rsid w:val="74C7103C"/>
    <w:rsid w:val="76A16DFE"/>
    <w:rsid w:val="7B445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cs="Times New Roman"/>
      <w:b/>
      <w:kern w:val="44"/>
      <w:sz w:val="44"/>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524</Characters>
  <Lines>0</Lines>
  <Paragraphs>0</Paragraphs>
  <TotalTime>8</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2023-07-21T03:19:00Z</dcterms:created>
  <dc:creator>花无缺</dc:creator>
  <cp:lastModifiedBy>花无缺</cp:lastModifiedBy>
  <dcterms:modified xsi:type="dcterms:W3CDTF">2023-07-21T03:28:20Z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5CB7C01BC9E743FBB98891E6384FC61A_11</vt:lpwstr>
  </property>
</Properties>
</file>