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1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59"/>
        <w:gridCol w:w="2144"/>
        <w:gridCol w:w="1596"/>
        <w:gridCol w:w="2090"/>
        <w:gridCol w:w="939"/>
        <w:gridCol w:w="1656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永德县2023年蜜蜂养殖项目资产管理台账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6" w:type="dxa"/>
          <w:trHeight w:val="698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资产名称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资产数量（盏、群）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资产价值（万元）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建成时间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资产权属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6" w:type="dxa"/>
          <w:trHeight w:val="577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蜂群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16.00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2023年12月</w:t>
            </w: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永德县绿山养殖产业发展专业合作社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包山村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禹  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经营性资产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6" w:type="dxa"/>
          <w:trHeight w:val="577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杀虫灯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3.40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2023年12月</w:t>
            </w:r>
          </w:p>
        </w:tc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非经营性资产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6" w:type="dxa"/>
          <w:trHeight w:val="577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蜂群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16.00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2023年12月</w:t>
            </w: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永德县崇民种养殖专业合作社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军捞村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茶应祥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经营性资产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6" w:type="dxa"/>
          <w:trHeight w:val="577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杀虫灯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3.60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2023年12月</w:t>
            </w:r>
          </w:p>
        </w:tc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非经营性资产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6" w:type="dxa"/>
          <w:trHeight w:val="577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蜂群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16.00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2023年12月</w:t>
            </w: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永德县坚茶核生态种养殖专业合作社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蚂蝗箐村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罗春雷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经营性资产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6" w:type="dxa"/>
          <w:trHeight w:val="577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杀虫灯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4.00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2023年12月</w:t>
            </w:r>
          </w:p>
        </w:tc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非经营性资产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6" w:type="dxa"/>
          <w:trHeight w:val="577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蜂群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16.00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2023年12月</w:t>
            </w: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永德县坚咖鸡种养殖产业发展专业合作社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勐旨村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张金仕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经营性资产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6" w:type="dxa"/>
          <w:trHeight w:val="577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杀虫灯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4.00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2023年12月</w:t>
            </w:r>
          </w:p>
        </w:tc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非经营性资产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6" w:type="dxa"/>
          <w:trHeight w:val="623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NTAyYTYzYmYwZjhlNjc5OGFkMWQ3MmJjZjlmOWIifQ=="/>
  </w:docVars>
  <w:rsids>
    <w:rsidRoot w:val="00000000"/>
    <w:rsid w:val="18A62F90"/>
    <w:rsid w:val="271A6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2023-12-22T01:30:52Z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8CD93F7D0AC44397B20060FE2FBE5467_12</vt:lpwstr>
  </property>
</Properties>
</file>